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C325E" w14:textId="3B7504DC" w:rsidR="000E1C55" w:rsidRDefault="00914CCF" w:rsidP="00914CCF">
      <w:pPr>
        <w:jc w:val="center"/>
        <w:rPr>
          <w:b/>
          <w:bCs/>
          <w:sz w:val="24"/>
          <w:szCs w:val="24"/>
        </w:rPr>
      </w:pPr>
      <w:r w:rsidRPr="00914CCF">
        <w:rPr>
          <w:b/>
          <w:bCs/>
          <w:sz w:val="24"/>
          <w:szCs w:val="24"/>
        </w:rPr>
        <w:t>Programme s</w:t>
      </w:r>
      <w:r w:rsidR="00E674F5">
        <w:rPr>
          <w:b/>
          <w:bCs/>
          <w:sz w:val="24"/>
          <w:szCs w:val="24"/>
        </w:rPr>
        <w:t xml:space="preserve">éminaire </w:t>
      </w:r>
      <w:r w:rsidRPr="00914CCF">
        <w:rPr>
          <w:b/>
          <w:bCs/>
          <w:sz w:val="24"/>
          <w:szCs w:val="24"/>
        </w:rPr>
        <w:t>PREAC E</w:t>
      </w:r>
      <w:r w:rsidR="000E1C55">
        <w:rPr>
          <w:b/>
          <w:bCs/>
          <w:sz w:val="24"/>
          <w:szCs w:val="24"/>
        </w:rPr>
        <w:t xml:space="preserve">critures et </w:t>
      </w:r>
      <w:r w:rsidRPr="00914CCF">
        <w:rPr>
          <w:b/>
          <w:bCs/>
          <w:sz w:val="24"/>
          <w:szCs w:val="24"/>
        </w:rPr>
        <w:t>T</w:t>
      </w:r>
      <w:r w:rsidR="000E1C55">
        <w:rPr>
          <w:b/>
          <w:bCs/>
          <w:sz w:val="24"/>
          <w:szCs w:val="24"/>
        </w:rPr>
        <w:t xml:space="preserve">héâtres </w:t>
      </w:r>
      <w:r w:rsidRPr="00914CCF">
        <w:rPr>
          <w:b/>
          <w:bCs/>
          <w:sz w:val="24"/>
          <w:szCs w:val="24"/>
        </w:rPr>
        <w:t>C</w:t>
      </w:r>
      <w:r w:rsidR="000E1C55">
        <w:rPr>
          <w:b/>
          <w:bCs/>
          <w:sz w:val="24"/>
          <w:szCs w:val="24"/>
        </w:rPr>
        <w:t xml:space="preserve">ontemporains </w:t>
      </w:r>
      <w:r w:rsidRPr="00914CCF">
        <w:rPr>
          <w:b/>
          <w:bCs/>
          <w:sz w:val="24"/>
          <w:szCs w:val="24"/>
        </w:rPr>
        <w:t>F</w:t>
      </w:r>
      <w:r w:rsidR="000E1C55">
        <w:rPr>
          <w:b/>
          <w:bCs/>
          <w:sz w:val="24"/>
          <w:szCs w:val="24"/>
        </w:rPr>
        <w:t>rancophones</w:t>
      </w:r>
    </w:p>
    <w:p w14:paraId="763A5754" w14:textId="20064FF4" w:rsidR="00576667" w:rsidRDefault="00914CCF" w:rsidP="00914CCF">
      <w:pPr>
        <w:jc w:val="center"/>
        <w:rPr>
          <w:b/>
          <w:bCs/>
          <w:sz w:val="24"/>
          <w:szCs w:val="24"/>
        </w:rPr>
      </w:pPr>
      <w:r w:rsidRPr="00914CCF">
        <w:rPr>
          <w:b/>
          <w:bCs/>
          <w:sz w:val="24"/>
          <w:szCs w:val="24"/>
        </w:rPr>
        <w:t xml:space="preserve"> </w:t>
      </w:r>
      <w:r w:rsidR="00C831EC">
        <w:rPr>
          <w:b/>
          <w:bCs/>
          <w:sz w:val="24"/>
          <w:szCs w:val="24"/>
        </w:rPr>
        <w:t>Session</w:t>
      </w:r>
      <w:r>
        <w:rPr>
          <w:b/>
          <w:bCs/>
          <w:sz w:val="24"/>
          <w:szCs w:val="24"/>
        </w:rPr>
        <w:t xml:space="preserve"> 2024 #2</w:t>
      </w:r>
    </w:p>
    <w:p w14:paraId="0341A73D" w14:textId="1F918F6B" w:rsidR="00914CCF" w:rsidRDefault="004C7813" w:rsidP="00914CCF">
      <w:pPr>
        <w:jc w:val="center"/>
      </w:pPr>
      <w:r>
        <w:t>« </w:t>
      </w:r>
      <w:r w:rsidR="00914CCF">
        <w:t>De l’idée au texte, du texte à la scène : la fabrique de l’écriture dramaturgique francophone</w:t>
      </w:r>
      <w:r>
        <w:t> »</w:t>
      </w:r>
    </w:p>
    <w:p w14:paraId="0B9FA2FD" w14:textId="05D66209" w:rsidR="00914CCF" w:rsidRDefault="000E1C55" w:rsidP="00914CCF">
      <w:pPr>
        <w:jc w:val="center"/>
        <w:rPr>
          <w:i/>
          <w:iCs/>
        </w:rPr>
      </w:pPr>
      <w:r>
        <w:rPr>
          <w:i/>
          <w:iCs/>
        </w:rPr>
        <w:t xml:space="preserve">Jeudi </w:t>
      </w:r>
      <w:r w:rsidR="00914CCF" w:rsidRPr="00914CCF">
        <w:rPr>
          <w:i/>
          <w:iCs/>
        </w:rPr>
        <w:t xml:space="preserve">3 et </w:t>
      </w:r>
      <w:r>
        <w:rPr>
          <w:i/>
          <w:iCs/>
        </w:rPr>
        <w:t xml:space="preserve">vendredi </w:t>
      </w:r>
      <w:r w:rsidR="00914CCF" w:rsidRPr="00914CCF">
        <w:rPr>
          <w:i/>
          <w:iCs/>
        </w:rPr>
        <w:t>4 octobre 2024</w:t>
      </w:r>
    </w:p>
    <w:p w14:paraId="5792339F" w14:textId="1103BECA" w:rsidR="00914CCF" w:rsidRDefault="00914CCF" w:rsidP="00914CCF">
      <w:pPr>
        <w:jc w:val="center"/>
        <w:rPr>
          <w:i/>
          <w:iCs/>
        </w:rPr>
      </w:pPr>
      <w:r>
        <w:rPr>
          <w:i/>
          <w:iCs/>
        </w:rPr>
        <w:t>CCM Jean Gagnant</w:t>
      </w:r>
      <w:r w:rsidR="000E1C55">
        <w:rPr>
          <w:i/>
          <w:iCs/>
        </w:rPr>
        <w:t xml:space="preserve"> à Limoges</w:t>
      </w:r>
    </w:p>
    <w:p w14:paraId="24A66688" w14:textId="77777777" w:rsidR="00914CCF" w:rsidRDefault="00914CCF" w:rsidP="00914CCF">
      <w:pPr>
        <w:jc w:val="center"/>
        <w:rPr>
          <w:i/>
          <w:iCs/>
        </w:rPr>
      </w:pPr>
    </w:p>
    <w:p w14:paraId="1BBFAB84" w14:textId="77777777" w:rsidR="00914CCF" w:rsidRDefault="00914CCF" w:rsidP="00914CCF">
      <w:pPr>
        <w:jc w:val="center"/>
        <w:rPr>
          <w:i/>
          <w:iCs/>
        </w:rPr>
      </w:pPr>
    </w:p>
    <w:p w14:paraId="270DC977" w14:textId="4622A37A" w:rsidR="00914CCF" w:rsidRDefault="00914CCF" w:rsidP="00914CCF">
      <w:pPr>
        <w:rPr>
          <w:b/>
          <w:bCs/>
        </w:rPr>
      </w:pPr>
      <w:r>
        <w:rPr>
          <w:b/>
          <w:bCs/>
        </w:rPr>
        <w:t>Jeudi 3 octobre</w:t>
      </w:r>
      <w:r w:rsidR="004C7813">
        <w:rPr>
          <w:b/>
          <w:bCs/>
        </w:rPr>
        <w:t> :</w:t>
      </w:r>
    </w:p>
    <w:p w14:paraId="20B3806C" w14:textId="2DD09C60" w:rsidR="00914CCF" w:rsidRDefault="00914CCF" w:rsidP="00914CCF">
      <w:r w:rsidRPr="00914CCF">
        <w:t xml:space="preserve">9h : </w:t>
      </w:r>
      <w:r>
        <w:t>accueil-café</w:t>
      </w:r>
      <w:r w:rsidR="000E1C55">
        <w:t xml:space="preserve"> et ouverture du séminaire HK Kouyate ; S. Girodon ; JF Le Van</w:t>
      </w:r>
    </w:p>
    <w:p w14:paraId="5F53017F" w14:textId="77777777" w:rsidR="000E1C55" w:rsidRDefault="00914CCF" w:rsidP="00914CCF">
      <w:r>
        <w:t xml:space="preserve">9h30-12h30 : ateliers de pratique </w:t>
      </w:r>
    </w:p>
    <w:p w14:paraId="5631011B" w14:textId="10B50E2E" w:rsidR="000E1C55" w:rsidRDefault="000E1C55" w:rsidP="00914CCF">
      <w:r>
        <w:t xml:space="preserve">Atelier 1 </w:t>
      </w:r>
      <w:r w:rsidR="00914CCF">
        <w:t>a</w:t>
      </w:r>
      <w:r>
        <w:t xml:space="preserve">nimé par </w:t>
      </w:r>
      <w:r w:rsidR="00914CCF">
        <w:t xml:space="preserve">Anthony Thibault </w:t>
      </w:r>
      <w:r w:rsidR="003354D1">
        <w:t xml:space="preserve">metteur en scène : </w:t>
      </w:r>
    </w:p>
    <w:p w14:paraId="0CEDB994" w14:textId="705921C0" w:rsidR="003354D1" w:rsidRDefault="003354D1" w:rsidP="00914CCF">
      <w:r>
        <w:rPr>
          <w:b/>
          <w:bCs/>
        </w:rPr>
        <w:t>Approches pratiques de l’écriture théâtrale contemporaine à travers la pièce </w:t>
      </w:r>
      <w:r>
        <w:rPr>
          <w:b/>
          <w:bCs/>
          <w:i/>
          <w:iCs/>
        </w:rPr>
        <w:t>La grande Ourse</w:t>
      </w:r>
      <w:r>
        <w:rPr>
          <w:b/>
          <w:bCs/>
        </w:rPr>
        <w:t xml:space="preserve"> de Penda Diouf</w:t>
      </w:r>
      <w:r>
        <w:t> </w:t>
      </w:r>
    </w:p>
    <w:p w14:paraId="2670B445" w14:textId="59D55156" w:rsidR="003354D1" w:rsidRDefault="003354D1" w:rsidP="00914CCF">
      <w:r>
        <w:t xml:space="preserve">Comment aborder un texte théâtral contemporain à partir de ses sensations et ses réflexions ? Comment y dégager des axes de travail pour affirmer un geste artistique fort ? En tant que metteur en scène de </w:t>
      </w:r>
      <w:r>
        <w:rPr>
          <w:i/>
          <w:iCs/>
        </w:rPr>
        <w:t>La grande Ourse</w:t>
      </w:r>
      <w:r>
        <w:t>, le metteur en scène Anthony Thibault vous propose d’explorer cette pièce de façon sensible. A travers cette traversée active au cœur du processus créatif, il s’agira d’en comprendre ses enjeux et mécanismes. </w:t>
      </w:r>
    </w:p>
    <w:p w14:paraId="6F34D385" w14:textId="29285216" w:rsidR="00914CCF" w:rsidRDefault="000E1C55" w:rsidP="00914CCF">
      <w:r>
        <w:t xml:space="preserve">Atelier 2 animé par </w:t>
      </w:r>
      <w:r w:rsidR="00914CCF">
        <w:t xml:space="preserve">Simon Grangeat </w:t>
      </w:r>
      <w:r w:rsidR="003354D1">
        <w:t>auteur</w:t>
      </w:r>
    </w:p>
    <w:p w14:paraId="0AE1E38C" w14:textId="28AB6381" w:rsidR="00C831EC" w:rsidRPr="00C831EC" w:rsidRDefault="00C831EC" w:rsidP="00914CCF">
      <w:pPr>
        <w:rPr>
          <w:b/>
        </w:rPr>
      </w:pPr>
      <w:r w:rsidRPr="00C831EC">
        <w:rPr>
          <w:b/>
        </w:rPr>
        <w:t>Atelier d’écriture</w:t>
      </w:r>
    </w:p>
    <w:p w14:paraId="227D8200" w14:textId="275F23AB" w:rsidR="00C831EC" w:rsidRDefault="00C831EC" w:rsidP="00C831EC">
      <w:pPr>
        <w:pStyle w:val="western"/>
      </w:pPr>
      <w:r>
        <w:t>« Mon approche des ateliers d’écriture théâtrale est fondée sur la lecture de pièces contemporaines. Il s’agit d’abord de découvrir ce qui s’écrit aujourd’hui, d’en tirer les lignes fondamentales, puis de se glisser dans les pas du modèle (au sens plastique du terme) afin de commencer à écrire. Cette approche, dynamique, permet de dépasser rapidement les représentations souvent datées de la dramaturgie. Elle permet aussi de libérer les gestes d’écriture et d’éviter de passer par des premiers dialogues qui ressemblent souvent plus à des conversations qu’à des partitions aiguisées pour interprètes.</w:t>
      </w:r>
    </w:p>
    <w:p w14:paraId="3E40AE47" w14:textId="521526AD" w:rsidR="00C831EC" w:rsidRDefault="00C831EC" w:rsidP="00C831EC">
      <w:pPr>
        <w:pStyle w:val="western"/>
      </w:pPr>
      <w:r>
        <w:t>De la formation, nous découvrions quatre pièces, aux dramaturgies et aux dispositifs très différents les uns des autres. L’atelier alternera des temps de lecture, d’écriture, puis de partage des productions. »</w:t>
      </w:r>
    </w:p>
    <w:p w14:paraId="7281BC30" w14:textId="434F020C" w:rsidR="00914CCF" w:rsidRPr="004C7813" w:rsidRDefault="00914CCF" w:rsidP="00914CCF">
      <w:pPr>
        <w:rPr>
          <w:i/>
          <w:iCs/>
        </w:rPr>
      </w:pPr>
      <w:r w:rsidRPr="004C7813">
        <w:rPr>
          <w:i/>
          <w:iCs/>
        </w:rPr>
        <w:t>12h30-13h30 : pause déjeuner</w:t>
      </w:r>
    </w:p>
    <w:p w14:paraId="75453A1F" w14:textId="106D5479" w:rsidR="00BD542F" w:rsidRDefault="00914CCF" w:rsidP="00914CCF">
      <w:r>
        <w:t xml:space="preserve">13h30-15h30 : conférence </w:t>
      </w:r>
    </w:p>
    <w:p w14:paraId="1C8D1EE5" w14:textId="1B7EF3BC" w:rsidR="00914CCF" w:rsidRDefault="003354D1" w:rsidP="00914CCF">
      <w:r w:rsidRPr="00D91D0D">
        <w:rPr>
          <w:b/>
          <w:bCs/>
        </w:rPr>
        <w:t>Théâtre, afropéanisme et questions décoloniales</w:t>
      </w:r>
      <w:r>
        <w:rPr>
          <w:b/>
          <w:bCs/>
        </w:rPr>
        <w:t xml:space="preserve"> </w:t>
      </w:r>
      <w:r>
        <w:t xml:space="preserve">- </w:t>
      </w:r>
      <w:r w:rsidR="00914CCF">
        <w:t xml:space="preserve">Pénélope Dechaufour </w:t>
      </w:r>
      <w:r>
        <w:t>,</w:t>
      </w:r>
      <w:r w:rsidRPr="003354D1">
        <w:t xml:space="preserve"> </w:t>
      </w:r>
      <w:r>
        <w:t>MCF en études théâtrales et culturelles Centre de recherche RIRRA 21 Université Paul Valéry Montpellier 3</w:t>
      </w:r>
    </w:p>
    <w:p w14:paraId="6DD94C16" w14:textId="7AC35090" w:rsidR="003354D1" w:rsidRDefault="003354D1" w:rsidP="003354D1">
      <w:pPr>
        <w:ind w:firstLine="708"/>
        <w:jc w:val="both"/>
      </w:pPr>
      <w:r>
        <w:t xml:space="preserve">« Dans le tournant des années 2015, le milieu du spectacle vivant français va être marqué par l’émergence de questionnements autour de la « décolonisation des arts ». Un peu avant, </w:t>
      </w:r>
      <w:r>
        <w:lastRenderedPageBreak/>
        <w:t>l’autrice camerounaise Léonora Miano popularise la notion « d’afropéanisme » à la faveur de son succès littéraire. Au théâtre, c’est d’abord Eva Doumbia qui s’emparera du sujet en adaptant des textes d’autrices afrodescendantes mais, très vite, d’autres artistes vont aussi faire entendre leurs voix. Cette intervention reviendra sur la manière dont les questions décoloniales se sont constituées sur la scène contemporaine en France ainsi que sur les modalités esthétiques et les imaginaires scéniques que ces théâtres déploient aujourd’hui. Ainsi, nous nous intéresserons entre autres au théâtre de Penda Diouf, de Rébecca Chaillon ou encore de Bintou Dembélé… « </w:t>
      </w:r>
    </w:p>
    <w:p w14:paraId="1737C520" w14:textId="77777777" w:rsidR="003354D1" w:rsidRPr="003354D1" w:rsidRDefault="003354D1" w:rsidP="00914CCF">
      <w:pPr>
        <w:rPr>
          <w:b/>
          <w:bCs/>
        </w:rPr>
      </w:pPr>
    </w:p>
    <w:p w14:paraId="1A022ED2" w14:textId="189D2431" w:rsidR="00914CCF" w:rsidRDefault="00914CCF" w:rsidP="00914CCF">
      <w:r>
        <w:t>15h45-16h45 : rencontre avec Elise Blaché et Simon Grangeat autour de la revue La Récolte</w:t>
      </w:r>
    </w:p>
    <w:p w14:paraId="21DC2B97" w14:textId="2A4826CC" w:rsidR="00914CCF" w:rsidRDefault="00914CCF" w:rsidP="00914CCF">
      <w:r>
        <w:t xml:space="preserve">17h : navette pour le CCM Jean Moulin – MAD au départ du 11 Ave du Général de Gaulle </w:t>
      </w:r>
    </w:p>
    <w:p w14:paraId="08EAC9E4" w14:textId="3CF936EA" w:rsidR="00403032" w:rsidRDefault="00914CCF" w:rsidP="00914CCF">
      <w:r>
        <w:t xml:space="preserve">18h : </w:t>
      </w:r>
      <w:r w:rsidRPr="004C7813">
        <w:rPr>
          <w:i/>
          <w:iCs/>
        </w:rPr>
        <w:t>La Grande Ourse</w:t>
      </w:r>
      <w:r>
        <w:t xml:space="preserve"> </w:t>
      </w:r>
      <w:r w:rsidR="00403032">
        <w:t>– durée 1H30</w:t>
      </w:r>
    </w:p>
    <w:p w14:paraId="3BC699E0" w14:textId="41E6C9BA" w:rsidR="00914CCF" w:rsidRDefault="00403032" w:rsidP="00914CCF">
      <w:r>
        <w:t xml:space="preserve">Texte </w:t>
      </w:r>
      <w:r w:rsidR="00914CCF">
        <w:t xml:space="preserve">de Penda Diouf, mise en scène Anthony Thibault, </w:t>
      </w:r>
      <w:r w:rsidR="00914CCF" w:rsidRPr="004C7813">
        <w:t>CCM Jean Moulin-MAD</w:t>
      </w:r>
    </w:p>
    <w:p w14:paraId="07D90AD9" w14:textId="434736C4" w:rsidR="008E38C5" w:rsidRPr="00403032" w:rsidRDefault="008E38C5" w:rsidP="008E38C5">
      <w:pPr>
        <w:pStyle w:val="NormalWeb"/>
        <w:spacing w:before="0" w:beforeAutospacing="0" w:after="150" w:afterAutospacing="0" w:line="480" w:lineRule="atLeast"/>
        <w:rPr>
          <w:rFonts w:ascii="Helvetica" w:hAnsi="Helvetica"/>
          <w:color w:val="333333"/>
          <w:sz w:val="20"/>
          <w:szCs w:val="20"/>
        </w:rPr>
      </w:pPr>
      <w:r w:rsidRPr="00403032">
        <w:rPr>
          <w:rFonts w:ascii="Helvetica" w:hAnsi="Helvetica" w:hint="eastAsia"/>
          <w:color w:val="333333"/>
          <w:sz w:val="20"/>
          <w:szCs w:val="20"/>
        </w:rPr>
        <w:t>« </w:t>
      </w:r>
      <w:r w:rsidRPr="00403032">
        <w:rPr>
          <w:rFonts w:ascii="Helvetica" w:hAnsi="Helvetica"/>
          <w:color w:val="333333"/>
          <w:sz w:val="20"/>
          <w:szCs w:val="20"/>
        </w:rPr>
        <w:t>Une mère est arrêtée par la police pour avoir laissé sur la voie publique un papier de bonbon. Devant le grotesque de l’affaire, elle accuse d’abord son fils avant de reconnaître les faits et sa responsabilité. Elle est condamnée. Pour conjurer le sort, elle fait appel aux forces de la nature et se transforme en ourse pour laisser place à la rage qui sommeille en elle.</w:t>
      </w:r>
    </w:p>
    <w:p w14:paraId="2C81EDB7" w14:textId="77777777" w:rsidR="008E38C5" w:rsidRPr="00403032" w:rsidRDefault="008E38C5" w:rsidP="008E38C5">
      <w:pPr>
        <w:pStyle w:val="NormalWeb"/>
        <w:spacing w:before="0" w:beforeAutospacing="0" w:after="150" w:afterAutospacing="0" w:line="480" w:lineRule="atLeast"/>
        <w:rPr>
          <w:rFonts w:ascii="Helvetica" w:hAnsi="Helvetica"/>
          <w:color w:val="333333"/>
          <w:sz w:val="20"/>
          <w:szCs w:val="20"/>
        </w:rPr>
      </w:pPr>
      <w:r w:rsidRPr="00403032">
        <w:rPr>
          <w:rFonts w:ascii="Helvetica" w:hAnsi="Helvetica"/>
          <w:color w:val="333333"/>
          <w:sz w:val="20"/>
          <w:szCs w:val="20"/>
        </w:rPr>
        <w:t>Un conte dystopique étonnant pour mettre en lumière les dérives de notre société et nous rappeler à notre humanité dans ses racines les plus profondes. Une confrontation inspirée entre temps futurs et temps anciens.</w:t>
      </w:r>
    </w:p>
    <w:p w14:paraId="0F8958E1" w14:textId="525169F8" w:rsidR="008E38C5" w:rsidRPr="00403032" w:rsidRDefault="008E38C5" w:rsidP="008E38C5">
      <w:pPr>
        <w:pStyle w:val="NormalWeb"/>
        <w:spacing w:before="0" w:beforeAutospacing="0" w:after="150" w:afterAutospacing="0" w:line="480" w:lineRule="atLeast"/>
        <w:rPr>
          <w:rFonts w:ascii="Helvetica" w:hAnsi="Helvetica"/>
          <w:color w:val="333333"/>
          <w:sz w:val="20"/>
          <w:szCs w:val="20"/>
        </w:rPr>
      </w:pPr>
      <w:r w:rsidRPr="00403032">
        <w:rPr>
          <w:rFonts w:ascii="Helvetica" w:hAnsi="Helvetica"/>
          <w:color w:val="333333"/>
          <w:sz w:val="20"/>
          <w:szCs w:val="20"/>
        </w:rPr>
        <w:t>Penda Diouf offre ici l’histoire de l’émancipation d’une femme détruite par l’humiliation et délitée par la pression sociale. Malgré une cellule familiale forte, cette femme ne peut alors faire appel qu’aux forces ancestrales, convoquant en elle une puissance jusque-là inconnue pour elle, aussi dévastatrice que salutaire. C’est par elle que cette femme amorce une transformation en ourse - animal qui nous enseigne qu’il est possible d’être à la fois « farouche et généreux, de protéger son territoire et ses frontières tout en étant disponible ». La rage si elle se transforme - comme toute émotion, aussi brute soit-elle - peut devenir un véritable guide. Et cette transfiguration animiste lui permet alors d’offrir un nouveau visage, à l’acmé de qui elle est, lui donnant la force de continuer, de lutter. Pour sa survie et celle de son espèce.</w:t>
      </w:r>
      <w:r w:rsidRPr="00403032">
        <w:rPr>
          <w:rFonts w:ascii="Helvetica" w:hAnsi="Helvetica" w:hint="eastAsia"/>
          <w:color w:val="333333"/>
          <w:sz w:val="20"/>
          <w:szCs w:val="20"/>
        </w:rPr>
        <w:t> »</w:t>
      </w:r>
    </w:p>
    <w:p w14:paraId="526629AD" w14:textId="77777777" w:rsidR="008E38C5" w:rsidRDefault="008E38C5" w:rsidP="00914CCF"/>
    <w:p w14:paraId="65CD8BAC" w14:textId="756326EE" w:rsidR="004C7813" w:rsidRDefault="004C7813" w:rsidP="00914CCF">
      <w:r>
        <w:t>19h45 : navette pour le CCM Jean Gagnant au départ du CCM Jean Moulin-MAD</w:t>
      </w:r>
    </w:p>
    <w:p w14:paraId="5E1317F9" w14:textId="1809DB1E" w:rsidR="00403032" w:rsidRDefault="004C7813" w:rsidP="00914CCF">
      <w:r>
        <w:t xml:space="preserve">20h30 : </w:t>
      </w:r>
      <w:r w:rsidRPr="004C7813">
        <w:rPr>
          <w:i/>
          <w:iCs/>
        </w:rPr>
        <w:t>Je suis blanc et je vous merde</w:t>
      </w:r>
      <w:r>
        <w:t>, </w:t>
      </w:r>
      <w:r w:rsidR="00403032">
        <w:t>durée 1H30</w:t>
      </w:r>
    </w:p>
    <w:p w14:paraId="3F8B84BE" w14:textId="24246BC8" w:rsidR="00914CCF" w:rsidRPr="004C7813" w:rsidRDefault="00C831EC" w:rsidP="00914CCF">
      <w:r>
        <w:lastRenderedPageBreak/>
        <w:t>T</w:t>
      </w:r>
      <w:r w:rsidR="004C7813">
        <w:t xml:space="preserve">exte et mise en scène Soeuf Elbadawi, CCM Jean </w:t>
      </w:r>
      <w:r w:rsidR="00403032">
        <w:t>Gagnant</w:t>
      </w:r>
    </w:p>
    <w:p w14:paraId="4E8A1D44" w14:textId="65C8B7C0" w:rsidR="00747CA4" w:rsidRDefault="008E38C5" w:rsidP="00747CA4">
      <w:pPr>
        <w:pStyle w:val="NormalWeb"/>
        <w:spacing w:before="0" w:beforeAutospacing="0" w:after="150" w:afterAutospacing="0" w:line="480" w:lineRule="atLeast"/>
        <w:rPr>
          <w:rFonts w:ascii="Helvetica" w:hAnsi="Helvetica"/>
          <w:color w:val="333333"/>
        </w:rPr>
      </w:pPr>
      <w:r w:rsidRPr="00403032">
        <w:rPr>
          <w:rFonts w:ascii="Helvetica" w:hAnsi="Helvetica" w:hint="eastAsia"/>
          <w:color w:val="333333"/>
          <w:sz w:val="20"/>
          <w:szCs w:val="20"/>
        </w:rPr>
        <w:t>« </w:t>
      </w:r>
      <w:r w:rsidR="00747CA4" w:rsidRPr="00403032">
        <w:rPr>
          <w:rFonts w:ascii="Helvetica" w:hAnsi="Helvetica"/>
          <w:color w:val="333333"/>
          <w:sz w:val="20"/>
          <w:szCs w:val="20"/>
        </w:rPr>
        <w:t>À Moroni, Gaucel, un blanc, se fait cueillir à la Rose Noire - une boîte de nuit - par les forces de l’ordre. On l’accuse d’être un espion à la botte de la France. Dans ce pays où les intrigues se tissent au rythme de la rumeur, les nuances de gris achèvent de tout emmêler, derrière les murs sombres du commissariat. Ils sont six à y tutoyer l’improbable récit d’un coup d’Etat, au lever du jour. Six à rompre avec la routine du colonisé dans toute sa démesure. Mais qui peut dire qui est qui derrière ces figures transfigurées ?</w:t>
      </w:r>
      <w:r w:rsidRPr="00403032">
        <w:rPr>
          <w:rFonts w:ascii="Helvetica" w:hAnsi="Helvetica" w:hint="eastAsia"/>
          <w:color w:val="333333"/>
          <w:sz w:val="20"/>
          <w:szCs w:val="20"/>
        </w:rPr>
        <w:t> »</w:t>
      </w:r>
    </w:p>
    <w:p w14:paraId="52F3C3FB" w14:textId="77777777" w:rsidR="004C7813" w:rsidRDefault="004C7813" w:rsidP="00914CCF">
      <w:pPr>
        <w:rPr>
          <w:b/>
          <w:bCs/>
        </w:rPr>
      </w:pPr>
    </w:p>
    <w:p w14:paraId="7DAE8EB1" w14:textId="0DE11E47" w:rsidR="00914CCF" w:rsidRDefault="00914CCF" w:rsidP="00914CCF">
      <w:pPr>
        <w:rPr>
          <w:b/>
          <w:bCs/>
        </w:rPr>
      </w:pPr>
      <w:r>
        <w:rPr>
          <w:b/>
          <w:bCs/>
        </w:rPr>
        <w:t>Vendredi 4 octobre</w:t>
      </w:r>
      <w:r w:rsidR="004C7813">
        <w:rPr>
          <w:b/>
          <w:bCs/>
        </w:rPr>
        <w:t> :</w:t>
      </w:r>
    </w:p>
    <w:p w14:paraId="1302C457" w14:textId="4B1732C6" w:rsidR="004C7813" w:rsidRDefault="004C7813" w:rsidP="00914CCF">
      <w:r w:rsidRPr="004C7813">
        <w:t>9h : accueil-café</w:t>
      </w:r>
    </w:p>
    <w:p w14:paraId="3157869E" w14:textId="3188C1F7" w:rsidR="004C7813" w:rsidRDefault="004C7813" w:rsidP="00914CCF">
      <w:r>
        <w:t>9h30-1</w:t>
      </w:r>
      <w:r w:rsidR="003354D1">
        <w:t>1</w:t>
      </w:r>
      <w:r>
        <w:t xml:space="preserve">h30 : finalisation des ateliers de pratique en groupe </w:t>
      </w:r>
      <w:r w:rsidR="003354D1">
        <w:t xml:space="preserve">et </w:t>
      </w:r>
      <w:r>
        <w:t>restitution commune des deux ateliers</w:t>
      </w:r>
    </w:p>
    <w:p w14:paraId="1D1CF715" w14:textId="466239CA" w:rsidR="004C7813" w:rsidRPr="004C7813" w:rsidRDefault="004C7813" w:rsidP="00914CCF">
      <w:pPr>
        <w:rPr>
          <w:i/>
          <w:iCs/>
        </w:rPr>
      </w:pPr>
      <w:r w:rsidRPr="004C7813">
        <w:rPr>
          <w:i/>
          <w:iCs/>
        </w:rPr>
        <w:t>11h30-11h45 : pause</w:t>
      </w:r>
    </w:p>
    <w:p w14:paraId="313C6179" w14:textId="42915956" w:rsidR="004C7813" w:rsidRDefault="004C7813" w:rsidP="00914CCF">
      <w:pPr>
        <w:rPr>
          <w:i/>
          <w:iCs/>
        </w:rPr>
      </w:pPr>
      <w:r>
        <w:t xml:space="preserve">11h45-12h45 : rencontre avec Soeuf Elbadawi, autour de la création de </w:t>
      </w:r>
      <w:r w:rsidRPr="004C7813">
        <w:rPr>
          <w:i/>
          <w:iCs/>
        </w:rPr>
        <w:t>Je suis blanc et je vous merde</w:t>
      </w:r>
    </w:p>
    <w:p w14:paraId="51C953A3" w14:textId="6F9BFB40" w:rsidR="004C7813" w:rsidRPr="004C7813" w:rsidRDefault="004C7813" w:rsidP="00914CCF">
      <w:pPr>
        <w:rPr>
          <w:i/>
          <w:iCs/>
        </w:rPr>
      </w:pPr>
      <w:r w:rsidRPr="004C7813">
        <w:rPr>
          <w:i/>
          <w:iCs/>
        </w:rPr>
        <w:t>12h45-14h : pause déjeuner</w:t>
      </w:r>
    </w:p>
    <w:p w14:paraId="597339AF" w14:textId="6FD136C1" w:rsidR="004C7813" w:rsidRDefault="004C7813" w:rsidP="00914CCF">
      <w:pPr>
        <w:rPr>
          <w:i/>
          <w:iCs/>
        </w:rPr>
      </w:pPr>
      <w:r>
        <w:t xml:space="preserve">14h-15h : rencontre avec Anthony Thibault, autour de la création de </w:t>
      </w:r>
      <w:r w:rsidRPr="004C7813">
        <w:rPr>
          <w:i/>
          <w:iCs/>
        </w:rPr>
        <w:t>La Grande Ourse</w:t>
      </w:r>
    </w:p>
    <w:p w14:paraId="3BCDBF23" w14:textId="4976A1F2" w:rsidR="004C7813" w:rsidRDefault="004C7813" w:rsidP="00914CCF">
      <w:r w:rsidRPr="004C7813">
        <w:t xml:space="preserve">15h-16h : </w:t>
      </w:r>
      <w:r>
        <w:t>« partage d’expérience », témoignage de stagiaires sur la réutilisation des méthodes expérimentées au PREAC dans le cadre de dispositifs EAC menés dans leur structure</w:t>
      </w:r>
      <w:r w:rsidR="003354D1">
        <w:t xml:space="preserve"> et présentation des dispositifs proposés dans l’académie :</w:t>
      </w:r>
    </w:p>
    <w:p w14:paraId="672F9116" w14:textId="6429726D" w:rsidR="003354D1" w:rsidRDefault="003354D1" w:rsidP="003354D1">
      <w:pPr>
        <w:pStyle w:val="Paragraphedeliste"/>
        <w:numPr>
          <w:ilvl w:val="0"/>
          <w:numId w:val="1"/>
        </w:numPr>
      </w:pPr>
      <w:r>
        <w:t xml:space="preserve">Les Zébrures </w:t>
      </w:r>
      <w:r w:rsidR="00C831EC">
        <w:t>collégiennes</w:t>
      </w:r>
    </w:p>
    <w:p w14:paraId="02B74FD1" w14:textId="1A1D790C" w:rsidR="003354D1" w:rsidRDefault="003354D1" w:rsidP="003354D1">
      <w:pPr>
        <w:pStyle w:val="Paragraphedeliste"/>
        <w:numPr>
          <w:ilvl w:val="0"/>
          <w:numId w:val="1"/>
        </w:numPr>
      </w:pPr>
      <w:r>
        <w:t xml:space="preserve">- Les auteurs du prix Sony Labou </w:t>
      </w:r>
      <w:r w:rsidR="00C831EC">
        <w:t>T</w:t>
      </w:r>
      <w:r>
        <w:t>ansi entrent au collège</w:t>
      </w:r>
    </w:p>
    <w:p w14:paraId="3345A518" w14:textId="23453B60" w:rsidR="003354D1" w:rsidRDefault="003354D1" w:rsidP="003354D1">
      <w:pPr>
        <w:pStyle w:val="Paragraphedeliste"/>
        <w:numPr>
          <w:ilvl w:val="0"/>
          <w:numId w:val="1"/>
        </w:numPr>
      </w:pPr>
      <w:r>
        <w:t>Passe-moi le texte</w:t>
      </w:r>
    </w:p>
    <w:p w14:paraId="32038940" w14:textId="1C7721C6" w:rsidR="003354D1" w:rsidRDefault="003354D1" w:rsidP="003354D1">
      <w:pPr>
        <w:pStyle w:val="Paragraphedeliste"/>
        <w:numPr>
          <w:ilvl w:val="0"/>
          <w:numId w:val="1"/>
        </w:numPr>
      </w:pPr>
      <w:r>
        <w:t>Prix Sony Labou Tansi</w:t>
      </w:r>
    </w:p>
    <w:p w14:paraId="7700D7E3" w14:textId="21AC7629" w:rsidR="004C7813" w:rsidRDefault="004C7813" w:rsidP="00914CCF">
      <w:r>
        <w:t xml:space="preserve">16h-17h : Bilan du stage </w:t>
      </w:r>
    </w:p>
    <w:p w14:paraId="703DBC10" w14:textId="0B64A25C" w:rsidR="00403032" w:rsidRDefault="00403032" w:rsidP="00914CCF"/>
    <w:p w14:paraId="2EB5504E" w14:textId="2400AA86" w:rsidR="00403032" w:rsidRDefault="00403032" w:rsidP="00914CCF">
      <w:r>
        <w:t>18 H Spectacle : Vents à vendre -   Espace Noriac- durée 1H30</w:t>
      </w:r>
    </w:p>
    <w:p w14:paraId="76F8EA16" w14:textId="77777777" w:rsidR="00403032" w:rsidRPr="00403032" w:rsidRDefault="00403032" w:rsidP="00403032">
      <w:pPr>
        <w:pStyle w:val="NormalWeb"/>
        <w:spacing w:before="0" w:beforeAutospacing="0" w:after="150" w:afterAutospacing="0" w:line="480" w:lineRule="atLeast"/>
        <w:rPr>
          <w:rFonts w:ascii="Helvetica" w:hAnsi="Helvetica"/>
          <w:color w:val="333333"/>
          <w:sz w:val="20"/>
          <w:szCs w:val="20"/>
        </w:rPr>
      </w:pPr>
      <w:r w:rsidRPr="00403032">
        <w:rPr>
          <w:rFonts w:ascii="Helvetica" w:hAnsi="Helvetica"/>
          <w:color w:val="333333"/>
          <w:sz w:val="20"/>
          <w:szCs w:val="20"/>
        </w:rPr>
        <w:t>Ecrit et mis en scène par Matthieu Girard</w:t>
      </w:r>
    </w:p>
    <w:p w14:paraId="46394C8C" w14:textId="114C7F80" w:rsidR="00403032" w:rsidRPr="00403032" w:rsidRDefault="00403032" w:rsidP="00403032">
      <w:pPr>
        <w:pStyle w:val="NormalWeb"/>
        <w:spacing w:before="0" w:beforeAutospacing="0" w:after="150" w:afterAutospacing="0" w:line="480" w:lineRule="atLeast"/>
        <w:rPr>
          <w:rFonts w:ascii="Helvetica" w:hAnsi="Helvetica"/>
          <w:color w:val="333333"/>
          <w:sz w:val="20"/>
          <w:szCs w:val="20"/>
        </w:rPr>
      </w:pPr>
      <w:r w:rsidRPr="00403032">
        <w:rPr>
          <w:rFonts w:ascii="Helvetica" w:hAnsi="Helvetica" w:hint="eastAsia"/>
          <w:color w:val="333333"/>
          <w:sz w:val="20"/>
          <w:szCs w:val="20"/>
        </w:rPr>
        <w:t>« </w:t>
      </w:r>
      <w:r w:rsidRPr="00403032">
        <w:rPr>
          <w:rFonts w:ascii="Helvetica" w:hAnsi="Helvetica"/>
          <w:color w:val="333333"/>
          <w:sz w:val="20"/>
          <w:szCs w:val="20"/>
        </w:rPr>
        <w:t xml:space="preserve">En 2017, les habitants du petit village d’Anse-Bleue dans la Péninsule acadienne, au nord du Nouveau-Brunswick, apprennent par un dépliant reçu dans leur boîte aux lettres que leur village accueillerait bientôt un parc éolien. Bonne nouvelle financière pour certains, escroquerie pour </w:t>
      </w:r>
      <w:r w:rsidRPr="00403032">
        <w:rPr>
          <w:rFonts w:ascii="Helvetica" w:hAnsi="Helvetica"/>
          <w:color w:val="333333"/>
          <w:sz w:val="20"/>
          <w:szCs w:val="20"/>
        </w:rPr>
        <w:lastRenderedPageBreak/>
        <w:t>d’autres, l’histoire s’est rapidement envenimée et s’est transformée en conflit social, environnemental et politique. Pourquoi ?</w:t>
      </w:r>
      <w:r w:rsidRPr="00403032">
        <w:rPr>
          <w:rFonts w:ascii="Helvetica" w:hAnsi="Helvetica" w:hint="eastAsia"/>
          <w:color w:val="333333"/>
          <w:sz w:val="20"/>
          <w:szCs w:val="20"/>
        </w:rPr>
        <w:t> »</w:t>
      </w:r>
    </w:p>
    <w:p w14:paraId="4F98AD9B" w14:textId="77777777" w:rsidR="00403032" w:rsidRPr="004C7813" w:rsidRDefault="00403032" w:rsidP="00914CCF"/>
    <w:sectPr w:rsidR="00403032" w:rsidRPr="004C7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70EBA"/>
    <w:multiLevelType w:val="hybridMultilevel"/>
    <w:tmpl w:val="1E68D68E"/>
    <w:lvl w:ilvl="0" w:tplc="AF6A062C">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4549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CF"/>
    <w:rsid w:val="000E1C55"/>
    <w:rsid w:val="003354D1"/>
    <w:rsid w:val="00403032"/>
    <w:rsid w:val="004C7813"/>
    <w:rsid w:val="00576667"/>
    <w:rsid w:val="00747CA4"/>
    <w:rsid w:val="00760A0F"/>
    <w:rsid w:val="008E38C5"/>
    <w:rsid w:val="00914CCF"/>
    <w:rsid w:val="00A2725E"/>
    <w:rsid w:val="00B00C31"/>
    <w:rsid w:val="00BD542F"/>
    <w:rsid w:val="00C831EC"/>
    <w:rsid w:val="00E674F5"/>
    <w:rsid w:val="00FB62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D6D1"/>
  <w15:chartTrackingRefBased/>
  <w15:docId w15:val="{5AA8C533-5E3E-4A76-94A4-84F89188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14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14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14CC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14CC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14CC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14CC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14CC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14CC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14CC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4CC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14CC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14CC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14CC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14CC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14CC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14CC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14CC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14CCF"/>
    <w:rPr>
      <w:rFonts w:eastAsiaTheme="majorEastAsia" w:cstheme="majorBidi"/>
      <w:color w:val="272727" w:themeColor="text1" w:themeTint="D8"/>
    </w:rPr>
  </w:style>
  <w:style w:type="paragraph" w:styleId="Titre">
    <w:name w:val="Title"/>
    <w:basedOn w:val="Normal"/>
    <w:next w:val="Normal"/>
    <w:link w:val="TitreCar"/>
    <w:uiPriority w:val="10"/>
    <w:qFormat/>
    <w:rsid w:val="00914C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14CC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14CC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14CC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14CCF"/>
    <w:pPr>
      <w:spacing w:before="160"/>
      <w:jc w:val="center"/>
    </w:pPr>
    <w:rPr>
      <w:i/>
      <w:iCs/>
      <w:color w:val="404040" w:themeColor="text1" w:themeTint="BF"/>
    </w:rPr>
  </w:style>
  <w:style w:type="character" w:customStyle="1" w:styleId="CitationCar">
    <w:name w:val="Citation Car"/>
    <w:basedOn w:val="Policepardfaut"/>
    <w:link w:val="Citation"/>
    <w:uiPriority w:val="29"/>
    <w:rsid w:val="00914CCF"/>
    <w:rPr>
      <w:i/>
      <w:iCs/>
      <w:color w:val="404040" w:themeColor="text1" w:themeTint="BF"/>
    </w:rPr>
  </w:style>
  <w:style w:type="paragraph" w:styleId="Paragraphedeliste">
    <w:name w:val="List Paragraph"/>
    <w:basedOn w:val="Normal"/>
    <w:uiPriority w:val="34"/>
    <w:qFormat/>
    <w:rsid w:val="00914CCF"/>
    <w:pPr>
      <w:ind w:left="720"/>
      <w:contextualSpacing/>
    </w:pPr>
  </w:style>
  <w:style w:type="character" w:styleId="Accentuationintense">
    <w:name w:val="Intense Emphasis"/>
    <w:basedOn w:val="Policepardfaut"/>
    <w:uiPriority w:val="21"/>
    <w:qFormat/>
    <w:rsid w:val="00914CCF"/>
    <w:rPr>
      <w:i/>
      <w:iCs/>
      <w:color w:val="0F4761" w:themeColor="accent1" w:themeShade="BF"/>
    </w:rPr>
  </w:style>
  <w:style w:type="paragraph" w:styleId="Citationintense">
    <w:name w:val="Intense Quote"/>
    <w:basedOn w:val="Normal"/>
    <w:next w:val="Normal"/>
    <w:link w:val="CitationintenseCar"/>
    <w:uiPriority w:val="30"/>
    <w:qFormat/>
    <w:rsid w:val="00914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14CCF"/>
    <w:rPr>
      <w:i/>
      <w:iCs/>
      <w:color w:val="0F4761" w:themeColor="accent1" w:themeShade="BF"/>
    </w:rPr>
  </w:style>
  <w:style w:type="character" w:styleId="Rfrenceintense">
    <w:name w:val="Intense Reference"/>
    <w:basedOn w:val="Policepardfaut"/>
    <w:uiPriority w:val="32"/>
    <w:qFormat/>
    <w:rsid w:val="00914CCF"/>
    <w:rPr>
      <w:b/>
      <w:bCs/>
      <w:smallCaps/>
      <w:color w:val="0F4761" w:themeColor="accent1" w:themeShade="BF"/>
      <w:spacing w:val="5"/>
    </w:rPr>
  </w:style>
  <w:style w:type="paragraph" w:styleId="NormalWeb">
    <w:name w:val="Normal (Web)"/>
    <w:basedOn w:val="Normal"/>
    <w:uiPriority w:val="99"/>
    <w:semiHidden/>
    <w:unhideWhenUsed/>
    <w:rsid w:val="00747CA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western">
    <w:name w:val="western"/>
    <w:basedOn w:val="Normal"/>
    <w:rsid w:val="00C831E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0246">
      <w:bodyDiv w:val="1"/>
      <w:marLeft w:val="0"/>
      <w:marRight w:val="0"/>
      <w:marTop w:val="0"/>
      <w:marBottom w:val="0"/>
      <w:divBdr>
        <w:top w:val="none" w:sz="0" w:space="0" w:color="auto"/>
        <w:left w:val="none" w:sz="0" w:space="0" w:color="auto"/>
        <w:bottom w:val="none" w:sz="0" w:space="0" w:color="auto"/>
        <w:right w:val="none" w:sz="0" w:space="0" w:color="auto"/>
      </w:divBdr>
    </w:div>
    <w:div w:id="501044103">
      <w:bodyDiv w:val="1"/>
      <w:marLeft w:val="0"/>
      <w:marRight w:val="0"/>
      <w:marTop w:val="0"/>
      <w:marBottom w:val="0"/>
      <w:divBdr>
        <w:top w:val="none" w:sz="0" w:space="0" w:color="auto"/>
        <w:left w:val="none" w:sz="0" w:space="0" w:color="auto"/>
        <w:bottom w:val="none" w:sz="0" w:space="0" w:color="auto"/>
        <w:right w:val="none" w:sz="0" w:space="0" w:color="auto"/>
      </w:divBdr>
    </w:div>
    <w:div w:id="1599363135">
      <w:bodyDiv w:val="1"/>
      <w:marLeft w:val="0"/>
      <w:marRight w:val="0"/>
      <w:marTop w:val="0"/>
      <w:marBottom w:val="0"/>
      <w:divBdr>
        <w:top w:val="none" w:sz="0" w:space="0" w:color="auto"/>
        <w:left w:val="none" w:sz="0" w:space="0" w:color="auto"/>
        <w:bottom w:val="none" w:sz="0" w:space="0" w:color="auto"/>
        <w:right w:val="none" w:sz="0" w:space="0" w:color="auto"/>
      </w:divBdr>
    </w:div>
    <w:div w:id="195953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0590ED1411694E8B05AF1CD3C506B9" ma:contentTypeVersion="21" ma:contentTypeDescription="Crée un document." ma:contentTypeScope="" ma:versionID="e486abb2d6b776bed4d9688b736f1a09">
  <xsd:schema xmlns:xsd="http://www.w3.org/2001/XMLSchema" xmlns:xs="http://www.w3.org/2001/XMLSchema" xmlns:p="http://schemas.microsoft.com/office/2006/metadata/properties" xmlns:ns1="http://schemas.microsoft.com/sharepoint/v3" xmlns:ns2="b4776c46-bee7-417e-8b26-daf159cb6c6d" xmlns:ns3="db080430-5253-4710-8e6d-689aa6e36457" targetNamespace="http://schemas.microsoft.com/office/2006/metadata/properties" ma:root="true" ma:fieldsID="c481c75afee81d9c979b2b394e84e7b4" ns1:_="" ns2:_="" ns3:_="">
    <xsd:import namespace="http://schemas.microsoft.com/sharepoint/v3"/>
    <xsd:import namespace="b4776c46-bee7-417e-8b26-daf159cb6c6d"/>
    <xsd:import namespace="db080430-5253-4710-8e6d-689aa6e364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auteur"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Propriétés de la stratégie de conformité unifiée" ma:hidden="true" ma:internalName="_ip_UnifiedCompliancePolicyProperties">
      <xsd:simpleType>
        <xsd:restriction base="dms:Note"/>
      </xsd:simpleType>
    </xsd:element>
    <xsd:element name="_ip_UnifiedCompliancePolicyUIAction" ma:index="23"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776c46-bee7-417e-8b26-daf159cb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uteur" ma:index="20" nillable="true" ma:displayName="auteur " ma:format="Dropdown" ma:internalName="auteu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760f3a31-ae4b-4b9b-9979-7ed0d396b9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80430-5253-4710-8e6d-689aa6e3645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6" nillable="true" ma:displayName="Taxonomy Catch All Column" ma:hidden="true" ma:list="{2ac07c8b-c6bd-4043-b15e-3d2e12559505}" ma:internalName="TaxCatchAll" ma:showField="CatchAllData" ma:web="db080430-5253-4710-8e6d-689aa6e364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auteur xmlns="b4776c46-bee7-417e-8b26-daf159cb6c6d" xsi:nil="true"/>
    <_ip_UnifiedCompliancePolicyProperties xmlns="http://schemas.microsoft.com/sharepoint/v3" xsi:nil="true"/>
    <TaxCatchAll xmlns="db080430-5253-4710-8e6d-689aa6e36457" xsi:nil="true"/>
    <lcf76f155ced4ddcb4097134ff3c332f xmlns="b4776c46-bee7-417e-8b26-daf159cb6c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AFD3AE-D59B-42EF-9C32-356AB04CE710}"/>
</file>

<file path=customXml/itemProps2.xml><?xml version="1.0" encoding="utf-8"?>
<ds:datastoreItem xmlns:ds="http://schemas.openxmlformats.org/officeDocument/2006/customXml" ds:itemID="{04EA1C8C-6EE2-4CD0-B7B5-C0EA92286832}"/>
</file>

<file path=customXml/itemProps3.xml><?xml version="1.0" encoding="utf-8"?>
<ds:datastoreItem xmlns:ds="http://schemas.openxmlformats.org/officeDocument/2006/customXml" ds:itemID="{6E7DB637-1D4E-4B15-A24B-CA080844BA85}"/>
</file>

<file path=docProps/app.xml><?xml version="1.0" encoding="utf-8"?>
<Properties xmlns="http://schemas.openxmlformats.org/officeDocument/2006/extended-properties" xmlns:vt="http://schemas.openxmlformats.org/officeDocument/2006/docPropsVTypes">
  <Template>Normal.dotm</Template>
  <TotalTime>1</TotalTime>
  <Pages>4</Pages>
  <Words>1026</Words>
  <Characters>5643</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Mélodie Cholmé</dc:creator>
  <cp:keywords/>
  <dc:description/>
  <cp:lastModifiedBy>WOZNIAK Julie</cp:lastModifiedBy>
  <cp:revision>2</cp:revision>
  <dcterms:created xsi:type="dcterms:W3CDTF">2024-07-15T08:04:00Z</dcterms:created>
  <dcterms:modified xsi:type="dcterms:W3CDTF">2024-07-15T08:04:00Z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0x010100320590ED1411694E8B05AF1CD3C506B9</vt:lpwstr>
  </property>
</Properties>
</file>